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631" w:rsidRPr="00760D97" w:rsidRDefault="004E0631" w:rsidP="004E0631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0D97">
        <w:rPr>
          <w:rFonts w:ascii="Times New Roman" w:eastAsia="Times New Roman" w:hAnsi="Times New Roman" w:cs="Times New Roman"/>
          <w:sz w:val="28"/>
          <w:szCs w:val="20"/>
        </w:rPr>
        <w:t xml:space="preserve">ПРИЛОЖЕНИЕ </w:t>
      </w:r>
      <w:r w:rsidR="002F061E" w:rsidRPr="00760D97">
        <w:rPr>
          <w:rFonts w:ascii="Times New Roman" w:eastAsia="Times New Roman" w:hAnsi="Times New Roman" w:cs="Times New Roman"/>
          <w:sz w:val="28"/>
          <w:szCs w:val="20"/>
        </w:rPr>
        <w:t>№ 14</w:t>
      </w:r>
    </w:p>
    <w:p w:rsidR="004E0631" w:rsidRPr="00760D97" w:rsidRDefault="004E0631" w:rsidP="004E0631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0D97">
        <w:rPr>
          <w:rFonts w:ascii="Times New Roman" w:eastAsia="Times New Roman" w:hAnsi="Times New Roman" w:cs="Times New Roman"/>
          <w:sz w:val="28"/>
          <w:szCs w:val="20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</w:r>
    </w:p>
    <w:p w:rsidR="004E0631" w:rsidRPr="00760D97" w:rsidRDefault="004E0631" w:rsidP="004E0631">
      <w:pPr>
        <w:spacing w:after="0"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0D97">
        <w:rPr>
          <w:rFonts w:ascii="Times New Roman" w:eastAsia="Times New Roman" w:hAnsi="Times New Roman" w:cs="Times New Roman"/>
          <w:sz w:val="28"/>
          <w:szCs w:val="20"/>
        </w:rPr>
        <w:t xml:space="preserve">в 2020 году </w:t>
      </w:r>
    </w:p>
    <w:p w:rsidR="004E0631" w:rsidRPr="00760D97" w:rsidRDefault="004E0631" w:rsidP="00A2078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20787" w:rsidRPr="00760D97" w:rsidRDefault="00A20787" w:rsidP="00A2078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0D97">
        <w:rPr>
          <w:rFonts w:ascii="Times New Roman" w:hAnsi="Times New Roman" w:cs="Times New Roman"/>
          <w:sz w:val="28"/>
          <w:szCs w:val="28"/>
        </w:rPr>
        <w:t>Сводная информация по опережающему развитию приоритетной территории – Калининградская область 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A20787" w:rsidRPr="00760D97" w:rsidRDefault="00A20787" w:rsidP="00A2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0D9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760D9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275"/>
        <w:gridCol w:w="1276"/>
        <w:gridCol w:w="1276"/>
        <w:gridCol w:w="5670"/>
      </w:tblGrid>
      <w:tr w:rsidR="00C17E9D" w:rsidRPr="00C17E9D" w:rsidTr="00D51774">
        <w:trPr>
          <w:tblHeader/>
        </w:trPr>
        <w:tc>
          <w:tcPr>
            <w:tcW w:w="15134" w:type="dxa"/>
            <w:gridSpan w:val="6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Сведения о целях, задачах и целевых показателях (индикаторах)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</w:t>
            </w: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br/>
              <w:t>на приоритетной территории Калининградской области</w:t>
            </w:r>
          </w:p>
        </w:tc>
      </w:tr>
      <w:tr w:rsidR="00C17E9D" w:rsidRPr="00C17E9D" w:rsidTr="00D51774">
        <w:trPr>
          <w:tblHeader/>
        </w:trPr>
        <w:tc>
          <w:tcPr>
            <w:tcW w:w="817" w:type="dxa"/>
            <w:vMerge w:val="restart"/>
            <w:vAlign w:val="center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Территория (Российская Федерация, приоритетная территория, субъект Российской Федерации, входящий в состав приоритетной территории)</w:t>
            </w:r>
          </w:p>
        </w:tc>
        <w:tc>
          <w:tcPr>
            <w:tcW w:w="3827" w:type="dxa"/>
            <w:gridSpan w:val="3"/>
            <w:vAlign w:val="center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Значения показателей (индикаторов)</w:t>
            </w:r>
          </w:p>
        </w:tc>
        <w:tc>
          <w:tcPr>
            <w:tcW w:w="5670" w:type="dxa"/>
            <w:vMerge w:val="restart"/>
            <w:vAlign w:val="center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Обоснование отклонений значений показателей (индикаторов) на конец отчетного периода</w:t>
            </w:r>
          </w:p>
        </w:tc>
      </w:tr>
      <w:tr w:rsidR="00C17E9D" w:rsidRPr="00C17E9D" w:rsidTr="00D51774">
        <w:trPr>
          <w:tblHeader/>
        </w:trPr>
        <w:tc>
          <w:tcPr>
            <w:tcW w:w="817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 w:val="restart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2019 год (факт)</w:t>
            </w:r>
          </w:p>
        </w:tc>
        <w:tc>
          <w:tcPr>
            <w:tcW w:w="2552" w:type="dxa"/>
            <w:gridSpan w:val="2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2020 год</w:t>
            </w:r>
          </w:p>
        </w:tc>
        <w:tc>
          <w:tcPr>
            <w:tcW w:w="5670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C17E9D" w:rsidRPr="00C17E9D" w:rsidTr="00D51774">
        <w:trPr>
          <w:tblHeader/>
        </w:trPr>
        <w:tc>
          <w:tcPr>
            <w:tcW w:w="817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820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план</w:t>
            </w:r>
          </w:p>
        </w:tc>
        <w:tc>
          <w:tcPr>
            <w:tcW w:w="1276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факт</w:t>
            </w:r>
          </w:p>
        </w:tc>
        <w:tc>
          <w:tcPr>
            <w:tcW w:w="5670" w:type="dxa"/>
            <w:vMerge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C17E9D" w:rsidRPr="00C17E9D" w:rsidTr="00D51774">
        <w:trPr>
          <w:tblHeader/>
        </w:trPr>
        <w:tc>
          <w:tcPr>
            <w:tcW w:w="817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820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275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5670" w:type="dxa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</w:tr>
      <w:tr w:rsidR="00C17E9D" w:rsidRPr="00C17E9D" w:rsidTr="00D51774">
        <w:tc>
          <w:tcPr>
            <w:tcW w:w="15134" w:type="dxa"/>
            <w:gridSpan w:val="6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Цель Программы -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конфликтов, совершения террористических актов, чрезвычайных ситуаций природного и техногенного характера, пожаров и происшествий на водных объектах</w:t>
            </w:r>
          </w:p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Задачи Программы 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конфликтов, 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развитие системы обеспечения технологической безопасности и безопасности при использовании атомной энергии, повышение общего уровня безопасности жизнедеятельности населения в субъектах Российской Федерации</w:t>
            </w:r>
          </w:p>
        </w:tc>
      </w:tr>
      <w:tr w:rsidR="00C17E9D" w:rsidRPr="00C17E9D" w:rsidTr="00D51774">
        <w:tc>
          <w:tcPr>
            <w:tcW w:w="15134" w:type="dxa"/>
            <w:gridSpan w:val="6"/>
          </w:tcPr>
          <w:p w:rsidR="00A20787" w:rsidRPr="00C17E9D" w:rsidRDefault="00A20787" w:rsidP="001E522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Показатель «Количество зарегистрированных пожаров в зданиях и сооружениях», тыс. единиц</w:t>
            </w:r>
          </w:p>
        </w:tc>
      </w:tr>
      <w:tr w:rsidR="00C17E9D" w:rsidRPr="00C17E9D" w:rsidTr="00D51774">
        <w:tc>
          <w:tcPr>
            <w:tcW w:w="817" w:type="dxa"/>
          </w:tcPr>
          <w:p w:rsidR="001E5226" w:rsidRPr="00C17E9D" w:rsidRDefault="001E5226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E5226" w:rsidRPr="00C17E9D" w:rsidRDefault="001E5226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175,8</w:t>
            </w:r>
          </w:p>
        </w:tc>
        <w:tc>
          <w:tcPr>
            <w:tcW w:w="1276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152,</w:t>
            </w:r>
            <w:r w:rsidR="00760D97" w:rsidRPr="00C17E9D">
              <w:rPr>
                <w:rFonts w:ascii="Times New Roman" w:hAnsi="Times New Roman" w:cs="Times New Roman"/>
                <w:b/>
                <w:color w:val="000000" w:themeColor="text1"/>
              </w:rPr>
              <w:t>127</w:t>
            </w:r>
          </w:p>
        </w:tc>
        <w:tc>
          <w:tcPr>
            <w:tcW w:w="5670" w:type="dxa"/>
          </w:tcPr>
          <w:p w:rsidR="001E5226" w:rsidRPr="00C17E9D" w:rsidRDefault="001E5226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817" w:type="dxa"/>
          </w:tcPr>
          <w:p w:rsidR="001E5226" w:rsidRPr="00C17E9D" w:rsidRDefault="001E5226" w:rsidP="00147B6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1E5226" w:rsidRPr="00C17E9D" w:rsidRDefault="001E5226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Калининградская область</w:t>
            </w:r>
          </w:p>
        </w:tc>
        <w:tc>
          <w:tcPr>
            <w:tcW w:w="1275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1,184</w:t>
            </w:r>
          </w:p>
        </w:tc>
        <w:tc>
          <w:tcPr>
            <w:tcW w:w="1276" w:type="dxa"/>
            <w:shd w:val="clear" w:color="auto" w:fill="auto"/>
          </w:tcPr>
          <w:p w:rsidR="001E5226" w:rsidRPr="00C17E9D" w:rsidRDefault="001E5226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0,907</w:t>
            </w:r>
          </w:p>
        </w:tc>
        <w:tc>
          <w:tcPr>
            <w:tcW w:w="5670" w:type="dxa"/>
          </w:tcPr>
          <w:p w:rsidR="001E5226" w:rsidRPr="00C17E9D" w:rsidRDefault="001E5226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15134" w:type="dxa"/>
            <w:gridSpan w:val="6"/>
            <w:shd w:val="clear" w:color="auto" w:fill="auto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Показатель «Количество происшествий на водных объектах», тыс. единиц</w:t>
            </w:r>
          </w:p>
        </w:tc>
      </w:tr>
      <w:tr w:rsidR="00C17E9D" w:rsidRPr="00C17E9D" w:rsidTr="00D51774">
        <w:tc>
          <w:tcPr>
            <w:tcW w:w="817" w:type="dxa"/>
          </w:tcPr>
          <w:p w:rsidR="00E92313" w:rsidRPr="00C17E9D" w:rsidRDefault="00E92313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E92313" w:rsidRPr="00C17E9D" w:rsidRDefault="00E92313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3,483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5,9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3,588</w:t>
            </w:r>
          </w:p>
        </w:tc>
        <w:tc>
          <w:tcPr>
            <w:tcW w:w="5670" w:type="dxa"/>
          </w:tcPr>
          <w:p w:rsidR="00E92313" w:rsidRPr="00C17E9D" w:rsidRDefault="00E92313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817" w:type="dxa"/>
          </w:tcPr>
          <w:p w:rsidR="00E92313" w:rsidRPr="00C17E9D" w:rsidRDefault="00E92313" w:rsidP="00147B6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E92313" w:rsidRPr="00C17E9D" w:rsidRDefault="00E92313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Калининградская область</w:t>
            </w:r>
          </w:p>
        </w:tc>
        <w:tc>
          <w:tcPr>
            <w:tcW w:w="1275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0,062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0,077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0,049</w:t>
            </w:r>
          </w:p>
        </w:tc>
        <w:tc>
          <w:tcPr>
            <w:tcW w:w="5670" w:type="dxa"/>
          </w:tcPr>
          <w:p w:rsidR="00E92313" w:rsidRPr="00C17E9D" w:rsidRDefault="00E92313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15134" w:type="dxa"/>
            <w:gridSpan w:val="6"/>
            <w:shd w:val="clear" w:color="auto" w:fill="auto"/>
          </w:tcPr>
          <w:p w:rsidR="00A20787" w:rsidRPr="00C17E9D" w:rsidRDefault="00A20787" w:rsidP="00E9231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Показатель «Сокращение количества лиц, погибших в происшествиях на водных объектах (по отношению к показателю 2011 года)», процентов</w:t>
            </w:r>
          </w:p>
        </w:tc>
      </w:tr>
      <w:tr w:rsidR="00C17E9D" w:rsidRPr="00C17E9D" w:rsidTr="00D51774">
        <w:tc>
          <w:tcPr>
            <w:tcW w:w="817" w:type="dxa"/>
          </w:tcPr>
          <w:p w:rsidR="00E92313" w:rsidRPr="00C17E9D" w:rsidRDefault="00E92313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E92313" w:rsidRPr="00C17E9D" w:rsidRDefault="00E92313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51,68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23,9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49,</w:t>
            </w:r>
            <w:r w:rsidR="00325139" w:rsidRPr="00C17E9D">
              <w:rPr>
                <w:rFonts w:ascii="Times New Roman" w:hAnsi="Times New Roman" w:cs="Times New Roman"/>
                <w:b/>
                <w:color w:val="000000" w:themeColor="text1"/>
              </w:rPr>
              <w:t>77</w:t>
            </w:r>
          </w:p>
        </w:tc>
        <w:tc>
          <w:tcPr>
            <w:tcW w:w="5670" w:type="dxa"/>
          </w:tcPr>
          <w:p w:rsidR="00E92313" w:rsidRPr="00C17E9D" w:rsidRDefault="00E92313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817" w:type="dxa"/>
          </w:tcPr>
          <w:p w:rsidR="00E92313" w:rsidRPr="00C17E9D" w:rsidRDefault="00E92313" w:rsidP="00147B6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E92313" w:rsidRPr="00C17E9D" w:rsidRDefault="00E92313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Калининградская область</w:t>
            </w:r>
          </w:p>
        </w:tc>
        <w:tc>
          <w:tcPr>
            <w:tcW w:w="1275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40,82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23,9</w:t>
            </w:r>
          </w:p>
        </w:tc>
        <w:tc>
          <w:tcPr>
            <w:tcW w:w="1276" w:type="dxa"/>
            <w:shd w:val="clear" w:color="auto" w:fill="auto"/>
          </w:tcPr>
          <w:p w:rsidR="00E92313" w:rsidRPr="00C17E9D" w:rsidRDefault="00E92313" w:rsidP="00147B6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48,98</w:t>
            </w:r>
          </w:p>
        </w:tc>
        <w:tc>
          <w:tcPr>
            <w:tcW w:w="5670" w:type="dxa"/>
          </w:tcPr>
          <w:p w:rsidR="00E92313" w:rsidRPr="00C17E9D" w:rsidRDefault="00E92313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Достигнут.</w:t>
            </w:r>
          </w:p>
        </w:tc>
      </w:tr>
      <w:tr w:rsidR="00C17E9D" w:rsidRPr="00C17E9D" w:rsidTr="00D51774">
        <w:tc>
          <w:tcPr>
            <w:tcW w:w="15134" w:type="dxa"/>
            <w:gridSpan w:val="6"/>
            <w:shd w:val="clear" w:color="auto" w:fill="auto"/>
          </w:tcPr>
          <w:p w:rsidR="00A20787" w:rsidRPr="00C17E9D" w:rsidRDefault="00A20787" w:rsidP="00A20787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городе», минут</w:t>
            </w:r>
          </w:p>
        </w:tc>
      </w:tr>
      <w:tr w:rsidR="00C17E9D" w:rsidRPr="00C17E9D" w:rsidTr="00D51774">
        <w:tc>
          <w:tcPr>
            <w:tcW w:w="817" w:type="dxa"/>
          </w:tcPr>
          <w:p w:rsidR="00A20787" w:rsidRPr="00C17E9D" w:rsidRDefault="00A20787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A20787" w:rsidRPr="00C17E9D" w:rsidRDefault="00A20787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6,71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6,58</w:t>
            </w:r>
          </w:p>
        </w:tc>
        <w:tc>
          <w:tcPr>
            <w:tcW w:w="5670" w:type="dxa"/>
          </w:tcPr>
          <w:p w:rsidR="00A20787" w:rsidRPr="00C17E9D" w:rsidRDefault="00A20787" w:rsidP="00B64A0E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A20787" w:rsidRPr="00C17E9D" w:rsidRDefault="00A20787" w:rsidP="00B64A0E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 xml:space="preserve">Система реагирования пожарных подразделений в субъектах Российской Федерации реализована в соответствии со статьей 63 приказа МЧС России                  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подразделений, с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</w:t>
            </w:r>
            <w:r w:rsidRPr="00C17E9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 Наличие транспортных средств Российской Федерации").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</w:t>
            </w:r>
            <w:r w:rsidRPr="00C17E9D">
              <w:rPr>
                <w:rFonts w:ascii="Times New Roman" w:hAnsi="Times New Roman" w:cs="Times New Roman"/>
                <w:color w:val="000000" w:themeColor="text1"/>
              </w:rPr>
              <w:lastRenderedPageBreak/>
              <w:t>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тыс.м2;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от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</w:p>
        </w:tc>
      </w:tr>
      <w:tr w:rsidR="00C17E9D" w:rsidRPr="00C17E9D" w:rsidTr="00D51774">
        <w:tc>
          <w:tcPr>
            <w:tcW w:w="817" w:type="dxa"/>
          </w:tcPr>
          <w:p w:rsidR="00A20787" w:rsidRPr="00C17E9D" w:rsidRDefault="00A20787" w:rsidP="00147B6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A20787" w:rsidRPr="00C17E9D" w:rsidRDefault="00A20787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Калининградская область</w:t>
            </w:r>
          </w:p>
        </w:tc>
        <w:tc>
          <w:tcPr>
            <w:tcW w:w="1275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7,79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6,80</w:t>
            </w:r>
          </w:p>
        </w:tc>
        <w:tc>
          <w:tcPr>
            <w:tcW w:w="5670" w:type="dxa"/>
          </w:tcPr>
          <w:p w:rsidR="00A20787" w:rsidRPr="00C17E9D" w:rsidRDefault="00A20787" w:rsidP="00B64A0E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  <w:p w:rsidR="00A20787" w:rsidRPr="00C17E9D" w:rsidRDefault="00A20787" w:rsidP="00B64A0E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  <w:tr w:rsidR="00C17E9D" w:rsidRPr="00C17E9D" w:rsidTr="00D51774">
        <w:tc>
          <w:tcPr>
            <w:tcW w:w="15134" w:type="dxa"/>
            <w:gridSpan w:val="6"/>
            <w:shd w:val="clear" w:color="auto" w:fill="auto"/>
          </w:tcPr>
          <w:p w:rsidR="00A20787" w:rsidRPr="00C17E9D" w:rsidRDefault="00A20787" w:rsidP="00A20787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Показатель «Среднее время прибытия пожарно-спасательных подразделений на чрезвычайные ситуации и пожары в сельской местности», минут</w:t>
            </w:r>
          </w:p>
        </w:tc>
      </w:tr>
      <w:tr w:rsidR="00C17E9D" w:rsidRPr="00C17E9D" w:rsidTr="00D51774">
        <w:tc>
          <w:tcPr>
            <w:tcW w:w="817" w:type="dxa"/>
          </w:tcPr>
          <w:p w:rsidR="00A20787" w:rsidRPr="00C17E9D" w:rsidRDefault="00A20787" w:rsidP="00147B64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A20787" w:rsidRPr="00C17E9D" w:rsidRDefault="00A20787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</w:p>
        </w:tc>
        <w:tc>
          <w:tcPr>
            <w:tcW w:w="1275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12,23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11,07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</w:rPr>
              <w:t>12,37</w:t>
            </w:r>
          </w:p>
        </w:tc>
        <w:tc>
          <w:tcPr>
            <w:tcW w:w="5670" w:type="dxa"/>
          </w:tcPr>
          <w:p w:rsidR="00A20787" w:rsidRPr="00C17E9D" w:rsidRDefault="00A20787" w:rsidP="00B64A0E">
            <w:pPr>
              <w:pStyle w:val="a3"/>
              <w:ind w:firstLine="317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Не достигнут.</w:t>
            </w:r>
          </w:p>
        </w:tc>
      </w:tr>
      <w:tr w:rsidR="00C17E9D" w:rsidRPr="00C17E9D" w:rsidTr="00D51774">
        <w:tc>
          <w:tcPr>
            <w:tcW w:w="817" w:type="dxa"/>
          </w:tcPr>
          <w:p w:rsidR="00A20787" w:rsidRPr="00C17E9D" w:rsidRDefault="00A20787" w:rsidP="00147B64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shd w:val="clear" w:color="000000" w:fill="FFFFFF"/>
          </w:tcPr>
          <w:p w:rsidR="00A20787" w:rsidRPr="00C17E9D" w:rsidRDefault="00A20787" w:rsidP="00147B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Калининградская область</w:t>
            </w:r>
          </w:p>
        </w:tc>
        <w:tc>
          <w:tcPr>
            <w:tcW w:w="1275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15,08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11,07</w:t>
            </w:r>
          </w:p>
        </w:tc>
        <w:tc>
          <w:tcPr>
            <w:tcW w:w="1276" w:type="dxa"/>
            <w:shd w:val="clear" w:color="auto" w:fill="auto"/>
          </w:tcPr>
          <w:p w:rsidR="00A20787" w:rsidRPr="00C17E9D" w:rsidRDefault="00A20787" w:rsidP="00147B6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14,05</w:t>
            </w:r>
          </w:p>
        </w:tc>
        <w:tc>
          <w:tcPr>
            <w:tcW w:w="5670" w:type="dxa"/>
          </w:tcPr>
          <w:p w:rsidR="00A20787" w:rsidRPr="00C17E9D" w:rsidRDefault="00A20787" w:rsidP="00B64A0E">
            <w:pPr>
              <w:ind w:firstLine="317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</w:rPr>
              <w:t>* Обоснование отклонений значений изложено выше.</w:t>
            </w:r>
          </w:p>
        </w:tc>
      </w:tr>
    </w:tbl>
    <w:p w:rsidR="00A20787" w:rsidRPr="00760D97" w:rsidRDefault="00A20787" w:rsidP="001D1692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37AF1" w:rsidRPr="00D51774" w:rsidRDefault="001D1692" w:rsidP="001D169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Сводная информация по опережающему развитию приоритетной территории – </w:t>
      </w:r>
      <w:r w:rsidR="00934B38"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</w:t>
      </w:r>
      <w:r w:rsidR="005274B6"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t>ая область</w:t>
      </w:r>
      <w:r w:rsidR="00934B38"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</w:r>
    </w:p>
    <w:p w:rsidR="00801A65" w:rsidRPr="00D51774" w:rsidRDefault="00801A65" w:rsidP="00801A6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517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</w:t>
      </w:r>
      <w:r w:rsidRPr="00D5177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</w:p>
    <w:tbl>
      <w:tblPr>
        <w:tblW w:w="139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2460"/>
        <w:gridCol w:w="2680"/>
        <w:gridCol w:w="2680"/>
        <w:gridCol w:w="2680"/>
      </w:tblGrid>
      <w:tr w:rsidR="00C17E9D" w:rsidRPr="00C17E9D" w:rsidTr="00C17E9D">
        <w:trPr>
          <w:trHeight w:val="1425"/>
          <w:tblHeader/>
        </w:trPr>
        <w:tc>
          <w:tcPr>
            <w:tcW w:w="13920" w:type="dxa"/>
            <w:gridSpan w:val="5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Сведения о ресурсном обеспечении и оценке расходов федерального бюджета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Калининградской области</w:t>
            </w:r>
          </w:p>
        </w:tc>
      </w:tr>
      <w:tr w:rsidR="00C17E9D" w:rsidRPr="00C17E9D" w:rsidTr="00C17E9D">
        <w:trPr>
          <w:trHeight w:val="315"/>
          <w:tblHeader/>
        </w:trPr>
        <w:tc>
          <w:tcPr>
            <w:tcW w:w="3420" w:type="dxa"/>
            <w:vMerge w:val="restart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460" w:type="dxa"/>
            <w:vMerge w:val="restart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Приоритетная территория (субъект Российской Федерации, входящий в состав приоритетной территории)</w:t>
            </w:r>
          </w:p>
        </w:tc>
        <w:tc>
          <w:tcPr>
            <w:tcW w:w="8040" w:type="dxa"/>
            <w:gridSpan w:val="3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C17E9D" w:rsidRPr="00C17E9D" w:rsidTr="00C17E9D">
        <w:trPr>
          <w:trHeight w:val="2059"/>
          <w:tblHeader/>
        </w:trPr>
        <w:tc>
          <w:tcPr>
            <w:tcW w:w="342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80" w:type="dxa"/>
            <w:shd w:val="clear" w:color="auto" w:fill="auto"/>
            <w:vAlign w:val="center"/>
            <w:hideMark/>
          </w:tcPr>
          <w:p w:rsidR="004E0E37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</w:p>
          <w:p w:rsidR="004E0E37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 1 января </w:t>
            </w:r>
          </w:p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680" w:type="dxa"/>
            <w:shd w:val="clear" w:color="auto" w:fill="auto"/>
            <w:vAlign w:val="center"/>
            <w:hideMark/>
          </w:tcPr>
          <w:p w:rsidR="004E0E37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Сводная бюджетная роспись федерального бюджета </w:t>
            </w:r>
          </w:p>
          <w:p w:rsidR="004E0E37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 31 декабря </w:t>
            </w:r>
          </w:p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680" w:type="dxa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Исполнено</w:t>
            </w:r>
          </w:p>
        </w:tc>
      </w:tr>
      <w:tr w:rsidR="00C17E9D" w:rsidRPr="00C17E9D" w:rsidTr="00C17E9D">
        <w:trPr>
          <w:trHeight w:val="315"/>
          <w:tblHeader/>
        </w:trPr>
        <w:tc>
          <w:tcPr>
            <w:tcW w:w="3420" w:type="dxa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C17E9D" w:rsidRPr="00C17E9D" w:rsidTr="00C17E9D">
        <w:trPr>
          <w:trHeight w:val="2093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890457,9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941126,6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941126,6</w:t>
            </w:r>
          </w:p>
        </w:tc>
      </w:tr>
      <w:tr w:rsidR="00C17E9D" w:rsidRPr="00C17E9D" w:rsidTr="00C17E9D">
        <w:trPr>
          <w:trHeight w:val="300"/>
        </w:trPr>
        <w:tc>
          <w:tcPr>
            <w:tcW w:w="3420" w:type="dxa"/>
            <w:vMerge w:val="restart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1 "Предупреждение, спасение, помощь"</w:t>
            </w:r>
          </w:p>
        </w:tc>
        <w:tc>
          <w:tcPr>
            <w:tcW w:w="2460" w:type="dxa"/>
            <w:vMerge w:val="restart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</w:t>
            </w:r>
            <w:r w:rsidRPr="00C17E9D">
              <w:rPr>
                <w:rFonts w:ascii="Calibri" w:eastAsia="Times New Roman" w:hAnsi="Calibri" w:cs="Times New Roman"/>
                <w:color w:val="000000" w:themeColor="text1"/>
              </w:rPr>
              <w:t xml:space="preserve"> </w:t>
            </w: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Калининградская область </w:t>
            </w:r>
          </w:p>
        </w:tc>
        <w:tc>
          <w:tcPr>
            <w:tcW w:w="2680" w:type="dxa"/>
            <w:vMerge w:val="restart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766683,5</w:t>
            </w:r>
          </w:p>
        </w:tc>
        <w:tc>
          <w:tcPr>
            <w:tcW w:w="2680" w:type="dxa"/>
            <w:vMerge w:val="restart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vMerge w:val="restart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825"/>
        </w:trPr>
        <w:tc>
          <w:tcPr>
            <w:tcW w:w="342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0" w:type="dxa"/>
            <w:vMerge/>
            <w:vAlign w:val="center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7E9D" w:rsidRPr="00C17E9D" w:rsidTr="00C17E9D">
        <w:trPr>
          <w:trHeight w:val="283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1.1 "Управление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 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160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1.3 "Обеспечение повседневного функционирования подразделений МЧС России"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766683,5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17E9D" w:rsidRPr="00C17E9D" w:rsidTr="00C17E9D">
        <w:trPr>
          <w:trHeight w:val="220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1.4 "Оснащение подразделений МЧС России современными образцами техники и оборудования в рамках государственного оборонного заказа"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94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1.5 "Развитие инфраструктуры МЧС России"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157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1.8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246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1260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1.10 "Развитие системы обеспечения пожарной безопасности"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1575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1.12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246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630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2 "Обеспечение и управление"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123774,4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941126,6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941126,6</w:t>
            </w:r>
          </w:p>
        </w:tc>
      </w:tr>
      <w:tr w:rsidR="00C17E9D" w:rsidRPr="00C17E9D" w:rsidTr="00C17E9D">
        <w:trPr>
          <w:trHeight w:val="1890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Основное мероприятие 2.1 "Обеспечение повседневного функционирования подразделений центрального аппарата и территориальных подразделений МЧС России"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123774,4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941126,6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941126,6</w:t>
            </w:r>
          </w:p>
        </w:tc>
      </w:tr>
      <w:tr w:rsidR="00C17E9D" w:rsidRPr="00C17E9D" w:rsidTr="00C17E9D">
        <w:trPr>
          <w:trHeight w:val="1260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2.3 "Обеспечение жильем кадрового состава МЧС России"</w:t>
            </w:r>
          </w:p>
        </w:tc>
        <w:tc>
          <w:tcPr>
            <w:tcW w:w="2460" w:type="dxa"/>
            <w:shd w:val="clear" w:color="000000" w:fill="FFFFFF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C17E9D">
        <w:trPr>
          <w:trHeight w:val="1260"/>
        </w:trPr>
        <w:tc>
          <w:tcPr>
            <w:tcW w:w="342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Подпрограмма Г "Построение и развитие аппаратно-программного комплекса "Безопасный город"</w:t>
            </w:r>
          </w:p>
        </w:tc>
        <w:tc>
          <w:tcPr>
            <w:tcW w:w="246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80" w:type="dxa"/>
            <w:shd w:val="clear" w:color="auto" w:fill="auto"/>
            <w:hideMark/>
          </w:tcPr>
          <w:p w:rsidR="00533B66" w:rsidRPr="00C17E9D" w:rsidRDefault="00533B66" w:rsidP="0053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4F13B5" w:rsidRPr="00760D97" w:rsidRDefault="004F13B5" w:rsidP="009C37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4F13B5" w:rsidRPr="00760D97" w:rsidRDefault="004F13B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60D97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4F13B5" w:rsidRPr="00D51774" w:rsidRDefault="004F13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7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6"/>
        <w:gridCol w:w="3661"/>
        <w:gridCol w:w="3635"/>
        <w:gridCol w:w="3639"/>
      </w:tblGrid>
      <w:tr w:rsidR="00C17E9D" w:rsidRPr="00C17E9D" w:rsidTr="00D51774">
        <w:trPr>
          <w:tblHeader/>
        </w:trPr>
        <w:tc>
          <w:tcPr>
            <w:tcW w:w="14591" w:type="dxa"/>
            <w:gridSpan w:val="4"/>
          </w:tcPr>
          <w:p w:rsidR="004F13B5" w:rsidRPr="00C17E9D" w:rsidRDefault="004F13B5" w:rsidP="006E2BA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Сведения о ресурсном обеспечении и оценке бюджетов государственных внебюджетных фондов Российской Федерации, бюджетов субъектов Российской Федерации, территориальных государственных внебюджетных фондов, местных бюджетов, компаний с государственным участием и иных внебюджетных источников на реализацию мероприятий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на приоритетной территории </w:t>
            </w:r>
            <w:r w:rsidR="00AC72AB"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Калининградской области</w:t>
            </w:r>
          </w:p>
        </w:tc>
      </w:tr>
      <w:tr w:rsidR="00C17E9D" w:rsidRPr="00C17E9D" w:rsidTr="00D51774">
        <w:trPr>
          <w:tblHeader/>
        </w:trPr>
        <w:tc>
          <w:tcPr>
            <w:tcW w:w="3656" w:type="dxa"/>
            <w:vMerge w:val="restart"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Приоритетные территории (субъект Российской Федерации, входящий в состав приоритетной территории)</w:t>
            </w:r>
          </w:p>
        </w:tc>
        <w:tc>
          <w:tcPr>
            <w:tcW w:w="3661" w:type="dxa"/>
            <w:vMerge w:val="restart"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74" w:type="dxa"/>
            <w:gridSpan w:val="2"/>
            <w:vAlign w:val="center"/>
          </w:tcPr>
          <w:p w:rsidR="006E2BA4" w:rsidRPr="00C17E9D" w:rsidRDefault="0050255D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 расходов, 2020</w:t>
            </w:r>
            <w:r w:rsidR="006E2BA4"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17E9D" w:rsidRPr="00C17E9D" w:rsidTr="00D51774">
        <w:trPr>
          <w:tblHeader/>
        </w:trPr>
        <w:tc>
          <w:tcPr>
            <w:tcW w:w="3656" w:type="dxa"/>
            <w:vMerge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  <w:vMerge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35" w:type="dxa"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3639" w:type="dxa"/>
            <w:vAlign w:val="center"/>
          </w:tcPr>
          <w:p w:rsidR="006E2BA4" w:rsidRPr="00C17E9D" w:rsidRDefault="006E2BA4" w:rsidP="000F17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C17E9D" w:rsidRPr="00C17E9D" w:rsidTr="00D51774">
        <w:trPr>
          <w:tblHeader/>
        </w:trPr>
        <w:tc>
          <w:tcPr>
            <w:tcW w:w="3656" w:type="dxa"/>
          </w:tcPr>
          <w:p w:rsidR="004F13B5" w:rsidRPr="00C17E9D" w:rsidRDefault="006E2BA4" w:rsidP="006E2BA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61" w:type="dxa"/>
          </w:tcPr>
          <w:p w:rsidR="004F13B5" w:rsidRPr="00C17E9D" w:rsidRDefault="006E2BA4" w:rsidP="006E2BA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35" w:type="dxa"/>
          </w:tcPr>
          <w:p w:rsidR="004F13B5" w:rsidRPr="00C17E9D" w:rsidRDefault="006E2BA4" w:rsidP="006E2BA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39" w:type="dxa"/>
          </w:tcPr>
          <w:p w:rsidR="004F13B5" w:rsidRPr="00C17E9D" w:rsidRDefault="006E2BA4" w:rsidP="006E2BA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C17E9D" w:rsidRPr="00C17E9D" w:rsidTr="00D51774">
        <w:tc>
          <w:tcPr>
            <w:tcW w:w="3656" w:type="dxa"/>
            <w:vMerge w:val="restart"/>
          </w:tcPr>
          <w:p w:rsidR="00083AF9" w:rsidRPr="00C17E9D" w:rsidRDefault="00083AF9" w:rsidP="00083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3661" w:type="dxa"/>
          </w:tcPr>
          <w:p w:rsidR="00083AF9" w:rsidRPr="00C17E9D" w:rsidRDefault="00083AF9" w:rsidP="00083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3635" w:type="dxa"/>
            <w:shd w:val="clear" w:color="auto" w:fill="auto"/>
          </w:tcPr>
          <w:p w:rsidR="00083AF9" w:rsidRPr="00C17E9D" w:rsidRDefault="00647D1A" w:rsidP="00647D1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303059</w:t>
            </w:r>
          </w:p>
        </w:tc>
        <w:tc>
          <w:tcPr>
            <w:tcW w:w="3639" w:type="dxa"/>
          </w:tcPr>
          <w:p w:rsidR="00083AF9" w:rsidRPr="00C17E9D" w:rsidRDefault="004E0E37" w:rsidP="00647D1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390493,28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083AF9" w:rsidRPr="00C17E9D" w:rsidRDefault="00083AF9" w:rsidP="00083A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083AF9" w:rsidRPr="00C17E9D" w:rsidRDefault="00083AF9" w:rsidP="00083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внебюджетные фонды Российской Федерации</w:t>
            </w:r>
          </w:p>
        </w:tc>
        <w:tc>
          <w:tcPr>
            <w:tcW w:w="3635" w:type="dxa"/>
            <w:shd w:val="clear" w:color="auto" w:fill="auto"/>
          </w:tcPr>
          <w:p w:rsidR="00083AF9" w:rsidRPr="00C17E9D" w:rsidRDefault="00083AF9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9" w:type="dxa"/>
          </w:tcPr>
          <w:p w:rsidR="00083AF9" w:rsidRPr="00C17E9D" w:rsidRDefault="00083AF9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AD4690" w:rsidRPr="00C17E9D" w:rsidRDefault="00AD4690" w:rsidP="00AD46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AD4690" w:rsidRPr="00C17E9D" w:rsidRDefault="00AD4690" w:rsidP="00AD46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3635" w:type="dxa"/>
            <w:shd w:val="clear" w:color="auto" w:fill="auto"/>
          </w:tcPr>
          <w:p w:rsidR="00AD4690" w:rsidRPr="00C17E9D" w:rsidRDefault="00647D1A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303059</w:t>
            </w:r>
          </w:p>
        </w:tc>
        <w:tc>
          <w:tcPr>
            <w:tcW w:w="3639" w:type="dxa"/>
          </w:tcPr>
          <w:p w:rsidR="00AD4690" w:rsidRPr="00C17E9D" w:rsidRDefault="00533B66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390493,28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083AF9" w:rsidRPr="00C17E9D" w:rsidRDefault="00083AF9" w:rsidP="00083A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083AF9" w:rsidRPr="00C17E9D" w:rsidRDefault="00083AF9" w:rsidP="00083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территориальные государственные внебюджетные фонды</w:t>
            </w:r>
          </w:p>
        </w:tc>
        <w:tc>
          <w:tcPr>
            <w:tcW w:w="3635" w:type="dxa"/>
            <w:shd w:val="clear" w:color="auto" w:fill="auto"/>
          </w:tcPr>
          <w:p w:rsidR="00083AF9" w:rsidRPr="00C17E9D" w:rsidRDefault="00083AF9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39" w:type="dxa"/>
          </w:tcPr>
          <w:p w:rsidR="00083AF9" w:rsidRPr="00C17E9D" w:rsidRDefault="00083AF9" w:rsidP="00647D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083AF9" w:rsidRPr="00C17E9D" w:rsidRDefault="00083AF9" w:rsidP="00083A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083AF9" w:rsidRPr="00C17E9D" w:rsidRDefault="00083AF9" w:rsidP="00083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3635" w:type="dxa"/>
            <w:shd w:val="clear" w:color="auto" w:fill="auto"/>
          </w:tcPr>
          <w:p w:rsidR="00083AF9" w:rsidRPr="00C17E9D" w:rsidRDefault="00083AF9" w:rsidP="00083AF9">
            <w:pPr>
              <w:jc w:val="center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639" w:type="dxa"/>
          </w:tcPr>
          <w:p w:rsidR="00083AF9" w:rsidRPr="00C17E9D" w:rsidRDefault="00083AF9" w:rsidP="00083AF9">
            <w:pPr>
              <w:jc w:val="center"/>
              <w:rPr>
                <w:color w:val="000000" w:themeColor="text1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AD4690" w:rsidRPr="00C17E9D" w:rsidRDefault="00AD4690" w:rsidP="00AD46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AD4690" w:rsidRPr="00C17E9D" w:rsidRDefault="00AD4690" w:rsidP="00AD46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компаний с государственным участием</w:t>
            </w:r>
          </w:p>
        </w:tc>
        <w:tc>
          <w:tcPr>
            <w:tcW w:w="3635" w:type="dxa"/>
            <w:shd w:val="clear" w:color="auto" w:fill="auto"/>
          </w:tcPr>
          <w:p w:rsidR="00AD4690" w:rsidRPr="00C17E9D" w:rsidRDefault="00083AF9" w:rsidP="00AD46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639" w:type="dxa"/>
          </w:tcPr>
          <w:p w:rsidR="00AD4690" w:rsidRPr="00C17E9D" w:rsidRDefault="00083AF9" w:rsidP="00AD46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C17E9D" w:rsidRPr="00C17E9D" w:rsidTr="00D51774">
        <w:tc>
          <w:tcPr>
            <w:tcW w:w="3656" w:type="dxa"/>
            <w:vMerge/>
          </w:tcPr>
          <w:p w:rsidR="00AD4690" w:rsidRPr="00C17E9D" w:rsidRDefault="00AD4690" w:rsidP="00AD46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1" w:type="dxa"/>
          </w:tcPr>
          <w:p w:rsidR="00AD4690" w:rsidRPr="00C17E9D" w:rsidRDefault="00AD4690" w:rsidP="00AD46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5" w:type="dxa"/>
            <w:shd w:val="clear" w:color="auto" w:fill="auto"/>
          </w:tcPr>
          <w:p w:rsidR="00AD4690" w:rsidRPr="00C17E9D" w:rsidRDefault="00D30DB5" w:rsidP="00AD46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639" w:type="dxa"/>
          </w:tcPr>
          <w:p w:rsidR="00AD4690" w:rsidRPr="00C17E9D" w:rsidRDefault="00D30DB5" w:rsidP="00AD46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7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bookmarkEnd w:id="0"/>
    </w:tbl>
    <w:p w:rsidR="0047590A" w:rsidRPr="00760D97" w:rsidRDefault="0047590A" w:rsidP="009C3763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7590A" w:rsidRPr="00760D97" w:rsidSect="00F125B9">
      <w:headerReference w:type="default" r:id="rId8"/>
      <w:pgSz w:w="16838" w:h="11906" w:orient="landscape"/>
      <w:pgMar w:top="1418" w:right="110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6DD" w:rsidRDefault="00D706DD" w:rsidP="000D74FA">
      <w:pPr>
        <w:spacing w:after="0" w:line="240" w:lineRule="auto"/>
      </w:pPr>
      <w:r>
        <w:separator/>
      </w:r>
    </w:p>
  </w:endnote>
  <w:endnote w:type="continuationSeparator" w:id="0">
    <w:p w:rsidR="00D706DD" w:rsidRDefault="00D706DD" w:rsidP="000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6DD" w:rsidRDefault="00D706DD" w:rsidP="000D74FA">
      <w:pPr>
        <w:spacing w:after="0" w:line="240" w:lineRule="auto"/>
      </w:pPr>
      <w:r>
        <w:separator/>
      </w:r>
    </w:p>
  </w:footnote>
  <w:footnote w:type="continuationSeparator" w:id="0">
    <w:p w:rsidR="00D706DD" w:rsidRDefault="00D706DD" w:rsidP="000D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706DD" w:rsidRPr="000D74FA" w:rsidRDefault="004344D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4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706DD" w:rsidRPr="000D74F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7E9D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0D74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706DD" w:rsidRDefault="00D706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3CB9"/>
    <w:multiLevelType w:val="hybridMultilevel"/>
    <w:tmpl w:val="A60A4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3C84"/>
    <w:multiLevelType w:val="hybridMultilevel"/>
    <w:tmpl w:val="AC28E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94535"/>
    <w:multiLevelType w:val="hybridMultilevel"/>
    <w:tmpl w:val="DEE6CE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A1421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116D4"/>
    <w:multiLevelType w:val="hybridMultilevel"/>
    <w:tmpl w:val="F85C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692"/>
    <w:rsid w:val="00000395"/>
    <w:rsid w:val="00015720"/>
    <w:rsid w:val="0004139C"/>
    <w:rsid w:val="00074D9F"/>
    <w:rsid w:val="00083AF9"/>
    <w:rsid w:val="000841BF"/>
    <w:rsid w:val="00090E49"/>
    <w:rsid w:val="00091E64"/>
    <w:rsid w:val="00092E0E"/>
    <w:rsid w:val="000B232C"/>
    <w:rsid w:val="000B5230"/>
    <w:rsid w:val="000C53D2"/>
    <w:rsid w:val="000D03AF"/>
    <w:rsid w:val="000D3A21"/>
    <w:rsid w:val="000D74FA"/>
    <w:rsid w:val="000E3B04"/>
    <w:rsid w:val="000E513A"/>
    <w:rsid w:val="000F15A6"/>
    <w:rsid w:val="000F176C"/>
    <w:rsid w:val="00124B3D"/>
    <w:rsid w:val="00146156"/>
    <w:rsid w:val="0017698D"/>
    <w:rsid w:val="00177EF3"/>
    <w:rsid w:val="00183EA1"/>
    <w:rsid w:val="001D1692"/>
    <w:rsid w:val="001E5226"/>
    <w:rsid w:val="0020465B"/>
    <w:rsid w:val="002421FD"/>
    <w:rsid w:val="00262195"/>
    <w:rsid w:val="00265DF1"/>
    <w:rsid w:val="002662D3"/>
    <w:rsid w:val="00277399"/>
    <w:rsid w:val="00283E19"/>
    <w:rsid w:val="00283F3F"/>
    <w:rsid w:val="002910C2"/>
    <w:rsid w:val="002B0E29"/>
    <w:rsid w:val="002F0294"/>
    <w:rsid w:val="002F061E"/>
    <w:rsid w:val="00312F0E"/>
    <w:rsid w:val="00317BC4"/>
    <w:rsid w:val="003250FB"/>
    <w:rsid w:val="00325139"/>
    <w:rsid w:val="00383B8B"/>
    <w:rsid w:val="00390847"/>
    <w:rsid w:val="003A414F"/>
    <w:rsid w:val="003B582D"/>
    <w:rsid w:val="00421196"/>
    <w:rsid w:val="00424C25"/>
    <w:rsid w:val="004344DD"/>
    <w:rsid w:val="00451B66"/>
    <w:rsid w:val="0047590A"/>
    <w:rsid w:val="00485B29"/>
    <w:rsid w:val="00493268"/>
    <w:rsid w:val="004A2AED"/>
    <w:rsid w:val="004C41DB"/>
    <w:rsid w:val="004E0631"/>
    <w:rsid w:val="004E0E37"/>
    <w:rsid w:val="004E174B"/>
    <w:rsid w:val="004F1297"/>
    <w:rsid w:val="004F13B5"/>
    <w:rsid w:val="005020B8"/>
    <w:rsid w:val="0050255D"/>
    <w:rsid w:val="00503876"/>
    <w:rsid w:val="0050652E"/>
    <w:rsid w:val="005274B6"/>
    <w:rsid w:val="00533B66"/>
    <w:rsid w:val="00563AA7"/>
    <w:rsid w:val="00580304"/>
    <w:rsid w:val="005A2A3D"/>
    <w:rsid w:val="005A65A5"/>
    <w:rsid w:val="005C489C"/>
    <w:rsid w:val="005E5DA8"/>
    <w:rsid w:val="00622808"/>
    <w:rsid w:val="00637EA8"/>
    <w:rsid w:val="00642681"/>
    <w:rsid w:val="00647D1A"/>
    <w:rsid w:val="00651B35"/>
    <w:rsid w:val="006613B7"/>
    <w:rsid w:val="0068461B"/>
    <w:rsid w:val="006920CB"/>
    <w:rsid w:val="00696C64"/>
    <w:rsid w:val="006B5F50"/>
    <w:rsid w:val="006E2BA4"/>
    <w:rsid w:val="006E3208"/>
    <w:rsid w:val="0074246B"/>
    <w:rsid w:val="00760D97"/>
    <w:rsid w:val="00773583"/>
    <w:rsid w:val="00792017"/>
    <w:rsid w:val="007A708D"/>
    <w:rsid w:val="007B3D65"/>
    <w:rsid w:val="007B5912"/>
    <w:rsid w:val="007C21BC"/>
    <w:rsid w:val="007C2BD5"/>
    <w:rsid w:val="007E6969"/>
    <w:rsid w:val="00801A65"/>
    <w:rsid w:val="008411D9"/>
    <w:rsid w:val="008754B4"/>
    <w:rsid w:val="00915A4B"/>
    <w:rsid w:val="009241DD"/>
    <w:rsid w:val="00926748"/>
    <w:rsid w:val="00931894"/>
    <w:rsid w:val="00934376"/>
    <w:rsid w:val="00934B38"/>
    <w:rsid w:val="009668E1"/>
    <w:rsid w:val="00973CB0"/>
    <w:rsid w:val="00990412"/>
    <w:rsid w:val="009C3763"/>
    <w:rsid w:val="009E503C"/>
    <w:rsid w:val="00A001F3"/>
    <w:rsid w:val="00A11CA8"/>
    <w:rsid w:val="00A20787"/>
    <w:rsid w:val="00A22CC5"/>
    <w:rsid w:val="00A26E99"/>
    <w:rsid w:val="00A436B6"/>
    <w:rsid w:val="00A57808"/>
    <w:rsid w:val="00A71B13"/>
    <w:rsid w:val="00A77152"/>
    <w:rsid w:val="00A807D3"/>
    <w:rsid w:val="00A81180"/>
    <w:rsid w:val="00A941B5"/>
    <w:rsid w:val="00AA3836"/>
    <w:rsid w:val="00AB611B"/>
    <w:rsid w:val="00AC72AB"/>
    <w:rsid w:val="00AD1115"/>
    <w:rsid w:val="00AD4690"/>
    <w:rsid w:val="00AE03EA"/>
    <w:rsid w:val="00AE054B"/>
    <w:rsid w:val="00B3594E"/>
    <w:rsid w:val="00B57177"/>
    <w:rsid w:val="00B573A3"/>
    <w:rsid w:val="00B64A0E"/>
    <w:rsid w:val="00B85F6E"/>
    <w:rsid w:val="00B86216"/>
    <w:rsid w:val="00B92682"/>
    <w:rsid w:val="00C06D9F"/>
    <w:rsid w:val="00C17E9D"/>
    <w:rsid w:val="00C23806"/>
    <w:rsid w:val="00C24240"/>
    <w:rsid w:val="00C351B5"/>
    <w:rsid w:val="00C37AF1"/>
    <w:rsid w:val="00C414BD"/>
    <w:rsid w:val="00C6774B"/>
    <w:rsid w:val="00C96C07"/>
    <w:rsid w:val="00C96D10"/>
    <w:rsid w:val="00C970CC"/>
    <w:rsid w:val="00CD67D1"/>
    <w:rsid w:val="00CF591A"/>
    <w:rsid w:val="00CF7A11"/>
    <w:rsid w:val="00D13ADC"/>
    <w:rsid w:val="00D22665"/>
    <w:rsid w:val="00D30DB5"/>
    <w:rsid w:val="00D51774"/>
    <w:rsid w:val="00D645BE"/>
    <w:rsid w:val="00D706DD"/>
    <w:rsid w:val="00D7625C"/>
    <w:rsid w:val="00DA3CAD"/>
    <w:rsid w:val="00DB0D24"/>
    <w:rsid w:val="00DE7544"/>
    <w:rsid w:val="00DF6FFA"/>
    <w:rsid w:val="00E057CA"/>
    <w:rsid w:val="00E23153"/>
    <w:rsid w:val="00E57D5C"/>
    <w:rsid w:val="00E65122"/>
    <w:rsid w:val="00E75BBF"/>
    <w:rsid w:val="00E92313"/>
    <w:rsid w:val="00EA098C"/>
    <w:rsid w:val="00EA57B9"/>
    <w:rsid w:val="00EB76C3"/>
    <w:rsid w:val="00EC5F27"/>
    <w:rsid w:val="00EE1458"/>
    <w:rsid w:val="00EE351A"/>
    <w:rsid w:val="00EF1250"/>
    <w:rsid w:val="00F125B9"/>
    <w:rsid w:val="00F62D31"/>
    <w:rsid w:val="00F754B7"/>
    <w:rsid w:val="00F9719F"/>
    <w:rsid w:val="00FC27DA"/>
    <w:rsid w:val="00FD4C1A"/>
    <w:rsid w:val="00FE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33261-CBC0-4D4B-B087-F3482FEC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692"/>
    <w:pPr>
      <w:spacing w:after="0" w:line="240" w:lineRule="auto"/>
    </w:pPr>
  </w:style>
  <w:style w:type="table" w:styleId="a4">
    <w:name w:val="Table Grid"/>
    <w:basedOn w:val="a1"/>
    <w:uiPriority w:val="59"/>
    <w:rsid w:val="001D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74FA"/>
  </w:style>
  <w:style w:type="paragraph" w:styleId="a7">
    <w:name w:val="footer"/>
    <w:basedOn w:val="a"/>
    <w:link w:val="a8"/>
    <w:uiPriority w:val="99"/>
    <w:semiHidden/>
    <w:unhideWhenUsed/>
    <w:rsid w:val="000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74FA"/>
  </w:style>
  <w:style w:type="paragraph" w:customStyle="1" w:styleId="ConsPlusNormal">
    <w:name w:val="ConsPlusNormal"/>
    <w:rsid w:val="006228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A436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436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436B6"/>
    <w:rPr>
      <w:vertAlign w:val="superscript"/>
    </w:rPr>
  </w:style>
  <w:style w:type="paragraph" w:customStyle="1" w:styleId="ac">
    <w:name w:val="Нормальный (таблица)"/>
    <w:basedOn w:val="a"/>
    <w:next w:val="a"/>
    <w:uiPriority w:val="99"/>
    <w:rsid w:val="00AD46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E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0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16A58-6A2E-41D8-8E3E-706F8990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</dc:creator>
  <cp:lastModifiedBy>Инспектор - Сафонова М.В.</cp:lastModifiedBy>
  <cp:revision>8</cp:revision>
  <cp:lastPrinted>2021-04-22T10:36:00Z</cp:lastPrinted>
  <dcterms:created xsi:type="dcterms:W3CDTF">2021-04-12T14:37:00Z</dcterms:created>
  <dcterms:modified xsi:type="dcterms:W3CDTF">2021-04-22T10:36:00Z</dcterms:modified>
</cp:coreProperties>
</file>